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19" w:rsidRPr="007A1E7C" w:rsidRDefault="007A1E7C" w:rsidP="007A1E7C">
      <w:pPr>
        <w:pStyle w:val="Tytu"/>
        <w:rPr>
          <w:sz w:val="46"/>
        </w:rPr>
      </w:pPr>
      <w:r w:rsidRPr="007A1E7C">
        <w:rPr>
          <w:sz w:val="46"/>
        </w:rPr>
        <w:t xml:space="preserve">Temat: </w:t>
      </w:r>
      <w:r>
        <w:rPr>
          <w:sz w:val="46"/>
        </w:rPr>
        <w:t>Z</w:t>
      </w:r>
      <w:r w:rsidRPr="007A1E7C">
        <w:rPr>
          <w:sz w:val="46"/>
        </w:rPr>
        <w:t>naczniki grafiki i odsyłacze w HTML</w:t>
      </w:r>
    </w:p>
    <w:p w:rsidR="007A1E7C" w:rsidRPr="007A1E7C" w:rsidRDefault="007A1E7C">
      <w:pPr>
        <w:rPr>
          <w:b/>
          <w:u w:val="single"/>
        </w:rPr>
      </w:pPr>
      <w:r w:rsidRPr="007A1E7C">
        <w:rPr>
          <w:b/>
          <w:u w:val="single"/>
        </w:rPr>
        <w:t xml:space="preserve">Zadanie: </w:t>
      </w:r>
    </w:p>
    <w:p w:rsidR="007A1E7C" w:rsidRDefault="007A1E7C" w:rsidP="007A1E7C">
      <w:pPr>
        <w:pStyle w:val="Akapitzlist"/>
        <w:numPr>
          <w:ilvl w:val="0"/>
          <w:numId w:val="1"/>
        </w:numPr>
      </w:pPr>
      <w:r>
        <w:t xml:space="preserve">Otwórz notatnik i załóż nową </w:t>
      </w:r>
      <w:proofErr w:type="spellStart"/>
      <w:r>
        <w:t>podstronę</w:t>
      </w:r>
      <w:proofErr w:type="spellEnd"/>
      <w:r>
        <w:t xml:space="preserve">. W tym celu skopiuj do pliku tekstowego standardową strukturę strony: </w:t>
      </w:r>
    </w:p>
    <w:p w:rsidR="007A1E7C" w:rsidRPr="007A1E7C" w:rsidRDefault="007A1E7C" w:rsidP="007A1E7C">
      <w:pPr>
        <w:pStyle w:val="Akapitzlist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1E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&lt;!</w:t>
      </w:r>
      <w:proofErr w:type="spellStart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doctype</w:t>
      </w:r>
      <w:proofErr w:type="spellEnd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html</w:t>
      </w:r>
      <w:proofErr w:type="spellEnd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&gt;</w:t>
      </w:r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&lt;</w:t>
      </w:r>
      <w:proofErr w:type="spellStart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html</w:t>
      </w:r>
      <w:proofErr w:type="spellEnd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&gt;</w:t>
      </w:r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&lt;</w:t>
      </w:r>
      <w:proofErr w:type="spellStart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head</w:t>
      </w:r>
      <w:proofErr w:type="spellEnd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&gt;</w:t>
      </w:r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&lt;</w:t>
      </w:r>
      <w:proofErr w:type="spellStart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title&gt;tytuł</w:t>
      </w:r>
      <w:proofErr w:type="spellEnd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strony&lt;/</w:t>
      </w:r>
      <w:proofErr w:type="spellStart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title</w:t>
      </w:r>
      <w:proofErr w:type="spellEnd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&gt;</w:t>
      </w:r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&lt;meta charset=UTF-8" /&gt; </w:t>
      </w:r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&lt;/</w:t>
      </w:r>
      <w:proofErr w:type="spellStart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head</w:t>
      </w:r>
      <w:proofErr w:type="spellEnd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&gt;</w:t>
      </w:r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&lt;body&gt;</w:t>
      </w:r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7A1E7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właściwa treść (ciało) dokumentu. </w:t>
      </w:r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&lt;/body&gt;</w:t>
      </w:r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&lt;/</w:t>
      </w:r>
      <w:proofErr w:type="spellStart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html</w:t>
      </w:r>
      <w:proofErr w:type="spellEnd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&gt;</w:t>
      </w:r>
    </w:p>
    <w:p w:rsidR="007A1E7C" w:rsidRDefault="007A1E7C" w:rsidP="007A1E7C">
      <w:pPr>
        <w:pStyle w:val="Akapitzlist"/>
      </w:pPr>
    </w:p>
    <w:p w:rsidR="007A1E7C" w:rsidRPr="007A1E7C" w:rsidRDefault="007A1E7C" w:rsidP="007A1E7C">
      <w:pPr>
        <w:pStyle w:val="Akapitzlist"/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t xml:space="preserve">Zapisz dokument w folderze strona, nazwij plik </w:t>
      </w:r>
      <w:r w:rsidRPr="007A1E7C">
        <w:rPr>
          <w:b/>
          <w:i/>
        </w:rPr>
        <w:t>grafika.html</w:t>
      </w:r>
      <w:r w:rsidRPr="007A1E7C">
        <w:t xml:space="preserve">. </w:t>
      </w:r>
      <w:r w:rsidRPr="007A1E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Koniecznie wybierz przy zapisie kodowanie UTF-8.</w:t>
      </w:r>
    </w:p>
    <w:p w:rsidR="007A1E7C" w:rsidRDefault="007A1E7C" w:rsidP="007A1E7C">
      <w:pPr>
        <w:pStyle w:val="Akapitzlist"/>
        <w:numPr>
          <w:ilvl w:val="0"/>
          <w:numId w:val="1"/>
        </w:numPr>
        <w:spacing w:after="24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Ściągnij do folderu swojej strony grafiki – </w:t>
      </w:r>
      <w:proofErr w:type="spellStart"/>
      <w:r w:rsidRPr="007A1E7C">
        <w:rPr>
          <w:rFonts w:ascii="Times New Roman" w:eastAsia="Times New Roman" w:hAnsi="Times New Roman" w:cs="Times New Roman"/>
          <w:sz w:val="24"/>
          <w:szCs w:val="24"/>
          <w:lang w:eastAsia="pl-PL"/>
        </w:rPr>
        <w:t>JB.jpg</w:t>
      </w:r>
      <w:proofErr w:type="spellEnd"/>
      <w:r w:rsidRPr="007A1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7A1E7C">
        <w:rPr>
          <w:rFonts w:ascii="Times New Roman" w:eastAsia="Times New Roman" w:hAnsi="Times New Roman" w:cs="Times New Roman"/>
          <w:sz w:val="24"/>
          <w:szCs w:val="24"/>
          <w:lang w:eastAsia="pl-PL"/>
        </w:rPr>
        <w:t>logobeztla.png</w:t>
      </w:r>
      <w:proofErr w:type="spellEnd"/>
      <w:r w:rsidRPr="007A1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Pr="007A1E7C">
        <w:rPr>
          <w:rFonts w:ascii="Times New Roman" w:eastAsia="Times New Roman" w:hAnsi="Times New Roman" w:cs="Times New Roman"/>
          <w:sz w:val="24"/>
          <w:szCs w:val="24"/>
          <w:lang w:eastAsia="pl-PL"/>
        </w:rPr>
        <w:t>gloszp.gif</w:t>
      </w:r>
      <w:proofErr w:type="spellEnd"/>
      <w:r w:rsidRPr="007A1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(dostępne </w:t>
      </w:r>
      <w:hyperlink r:id="rId5" w:history="1">
        <w:r w:rsidRPr="007A1E7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http://www.gloszp.pl/INFORMATYKA/JB.jpg</w:t>
        </w:r>
      </w:hyperlink>
      <w:r w:rsidRPr="007A1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6" w:history="1">
        <w:r w:rsidRPr="007A1E7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http://www.gloszp.pl/INFORMATYKA/logobeztla.png</w:t>
        </w:r>
      </w:hyperlink>
      <w:r w:rsidRPr="007A1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7A1E7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http://www.gloszp.pl/INFORMATYKA/gloszp.gif</w:t>
        </w:r>
      </w:hyperlink>
      <w:r w:rsidRPr="007A1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)  i zastosuj je do tekstu. </w:t>
      </w:r>
    </w:p>
    <w:p w:rsidR="007A1E7C" w:rsidRPr="007A1E7C" w:rsidRDefault="007A1E7C" w:rsidP="00C45E77">
      <w:pPr>
        <w:spacing w:after="0" w:line="240" w:lineRule="auto"/>
        <w:ind w:left="357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7A1E7C" w:rsidRDefault="007A1E7C" w:rsidP="00C45E77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Wstaw w sekcji </w:t>
      </w:r>
      <w:r w:rsidRPr="007A1E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&lt;body&gt;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tekst: </w:t>
      </w:r>
    </w:p>
    <w:p w:rsidR="008B3F4B" w:rsidRDefault="008B3F4B" w:rsidP="007A1E7C">
      <w:pPr>
        <w:spacing w:before="60" w:after="0" w:line="240" w:lineRule="auto"/>
        <w:ind w:left="360"/>
        <w:rPr>
          <w:rFonts w:ascii="Arial" w:hAnsi="Arial" w:cs="Arial"/>
          <w:sz w:val="48"/>
          <w:szCs w:val="72"/>
        </w:rPr>
      </w:pPr>
      <w:r w:rsidRPr="008B3F4B">
        <w:rPr>
          <w:rFonts w:ascii="Arial" w:hAnsi="Arial" w:cs="Arial"/>
          <w:sz w:val="48"/>
          <w:szCs w:val="72"/>
        </w:rPr>
        <w:t>Matka Jadwiga Borzęcka</w:t>
      </w:r>
      <w:r w:rsidRPr="008B3F4B">
        <w:rPr>
          <w:rFonts w:ascii="Arial" w:hAnsi="Arial" w:cs="Arial"/>
          <w:sz w:val="48"/>
          <w:szCs w:val="72"/>
        </w:rPr>
        <w:br/>
        <w:t>Patronka mojej szkoły</w:t>
      </w:r>
    </w:p>
    <w:p w:rsidR="008B3F4B" w:rsidRDefault="008B3F4B" w:rsidP="008B3F4B">
      <w:pPr>
        <w:pStyle w:val="NormalnyWeb"/>
        <w:spacing w:before="0" w:beforeAutospacing="0" w:after="150" w:afterAutospacing="0"/>
        <w:rPr>
          <w:rFonts w:ascii="&amp;quot" w:hAnsi="&amp;quot"/>
          <w:color w:val="000000"/>
        </w:rPr>
      </w:pPr>
      <w:r>
        <w:rPr>
          <w:rFonts w:ascii="Arial" w:hAnsi="Arial" w:cs="Arial"/>
          <w:color w:val="000000"/>
        </w:rPr>
        <w:t xml:space="preserve">Jadwiga Borzęcka urodziła się 1 lutego 1863 roku w </w:t>
      </w:r>
      <w:proofErr w:type="spellStart"/>
      <w:r>
        <w:rPr>
          <w:rFonts w:ascii="Arial" w:hAnsi="Arial" w:cs="Arial"/>
          <w:color w:val="000000"/>
        </w:rPr>
        <w:t>Obrębszczyźnie</w:t>
      </w:r>
      <w:proofErr w:type="spellEnd"/>
      <w:r>
        <w:rPr>
          <w:rFonts w:ascii="Arial" w:hAnsi="Arial" w:cs="Arial"/>
          <w:color w:val="000000"/>
        </w:rPr>
        <w:t xml:space="preserve">, niedaleko Grodna, jako czwarte dziecko Celiny </w:t>
      </w:r>
      <w:proofErr w:type="spellStart"/>
      <w:r>
        <w:rPr>
          <w:rFonts w:ascii="Arial" w:hAnsi="Arial" w:cs="Arial"/>
          <w:color w:val="000000"/>
        </w:rPr>
        <w:t>Chludzińskiej</w:t>
      </w:r>
      <w:proofErr w:type="spellEnd"/>
      <w:r>
        <w:rPr>
          <w:rFonts w:ascii="Arial" w:hAnsi="Arial" w:cs="Arial"/>
          <w:color w:val="000000"/>
        </w:rPr>
        <w:t xml:space="preserve"> i Józefa Borzęckiego. Przyszła na świat w chwili wybuchu Powstania Styczniowego. Jako trzyletnie dziecko, Jadwiga, na rękach swej matki, przebywała, w więzieniu rosyjskim w Grodnie, do którego skazano Celinę Borzęcką za pomoc świadczoną powstańcom.</w:t>
      </w:r>
    </w:p>
    <w:p w:rsidR="008B3F4B" w:rsidRDefault="008B3F4B" w:rsidP="008B3F4B">
      <w:pPr>
        <w:pStyle w:val="NormalnyWeb"/>
        <w:spacing w:before="0" w:beforeAutospacing="0" w:after="150" w:afterAutospacing="0"/>
        <w:rPr>
          <w:rFonts w:ascii="&amp;quot" w:hAnsi="&amp;quot"/>
          <w:color w:val="000000"/>
        </w:rPr>
      </w:pPr>
      <w:r>
        <w:rPr>
          <w:rFonts w:ascii="Arial" w:hAnsi="Arial" w:cs="Arial"/>
          <w:color w:val="000000"/>
        </w:rPr>
        <w:t>Jadwiga otoczona była czułym sercem i troskliwą opieką obojga rodziców. Miała przed sobą przykład serdecznego i zgodnego pożycia rodziców oraz opieki i życzliwości okazywanej ubogiemu ludowi wiejskiemu, co rozwijało w niej cnoty społeczne i uczyło miłości bliźniego.</w:t>
      </w:r>
    </w:p>
    <w:p w:rsidR="008B3F4B" w:rsidRDefault="008B3F4B" w:rsidP="007A1E7C">
      <w:pPr>
        <w:spacing w:before="60" w:after="0" w:line="240" w:lineRule="auto"/>
        <w:ind w:left="360"/>
        <w:rPr>
          <w:rStyle w:val="Pogrubienie"/>
          <w:sz w:val="14"/>
        </w:rPr>
      </w:pPr>
    </w:p>
    <w:p w:rsidR="008B3F4B" w:rsidRDefault="008B3F4B" w:rsidP="008B3F4B">
      <w:pPr>
        <w:pStyle w:val="NormalnyWeb"/>
        <w:spacing w:before="0" w:beforeAutospacing="0" w:after="150" w:afterAutospacing="0"/>
        <w:rPr>
          <w:rFonts w:ascii="&amp;quot" w:hAnsi="&amp;quot"/>
          <w:color w:val="000000"/>
        </w:rPr>
      </w:pPr>
      <w:r>
        <w:rPr>
          <w:rFonts w:ascii="Arial" w:hAnsi="Arial" w:cs="Arial"/>
          <w:color w:val="000000"/>
        </w:rPr>
        <w:t xml:space="preserve">13 lutego 1874 roku, gdy Jadwiga miała zaledwie 11 lat, po długiej i ciężkiej chorobie umiera jej ojciec. W życiu Jadwigi i jej matki rozpoczął się nowy rozdział. W październiku 1875 roku matka z córką przyjechały do Rzymu, gdzie obie poznały księdza Piotra </w:t>
      </w:r>
      <w:proofErr w:type="spellStart"/>
      <w:r>
        <w:rPr>
          <w:rFonts w:ascii="Arial" w:hAnsi="Arial" w:cs="Arial"/>
          <w:color w:val="000000"/>
        </w:rPr>
        <w:t>Semenenkę</w:t>
      </w:r>
      <w:proofErr w:type="spellEnd"/>
      <w:r>
        <w:rPr>
          <w:rFonts w:ascii="Arial" w:hAnsi="Arial" w:cs="Arial"/>
          <w:color w:val="000000"/>
        </w:rPr>
        <w:t xml:space="preserve">, ówczesnego przełożonego generalnego Zgromadzenia Księży Zmartwychwstańców. Ksiądz Piotr </w:t>
      </w:r>
      <w:proofErr w:type="spellStart"/>
      <w:r>
        <w:rPr>
          <w:rFonts w:ascii="Arial" w:hAnsi="Arial" w:cs="Arial"/>
          <w:color w:val="000000"/>
        </w:rPr>
        <w:t>Semenenko</w:t>
      </w:r>
      <w:proofErr w:type="spellEnd"/>
      <w:r>
        <w:rPr>
          <w:rFonts w:ascii="Arial" w:hAnsi="Arial" w:cs="Arial"/>
          <w:color w:val="000000"/>
        </w:rPr>
        <w:t>, stając się przewodnikiem duchowym Jadwigi Borzęckiej, wywarł szczególny wpływ na kształt jej duchowego życia i powołania.</w:t>
      </w:r>
    </w:p>
    <w:p w:rsidR="008B3F4B" w:rsidRDefault="008B3F4B" w:rsidP="008B3F4B">
      <w:pPr>
        <w:pStyle w:val="NormalnyWeb"/>
        <w:spacing w:before="0" w:beforeAutospacing="0" w:after="150" w:afterAutospacing="0"/>
        <w:rPr>
          <w:rFonts w:ascii="&amp;quot" w:hAnsi="&amp;quot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Decydująca chwila w życiu Jadwigi nastąpiła w dniu 25 marca 1881 roku. Po odbytych kilkudniowych rekolekcjach, Jadwiga dostąpiła łaski </w:t>
      </w:r>
      <w:r>
        <w:rPr>
          <w:rFonts w:ascii="Arial" w:hAnsi="Arial" w:cs="Arial"/>
          <w:b/>
          <w:bCs/>
          <w:color w:val="000000"/>
        </w:rPr>
        <w:t>zrozumienia sensu swego życia, które pragnie poświęcić Bogu.</w:t>
      </w:r>
      <w:r>
        <w:rPr>
          <w:rFonts w:ascii="Arial" w:hAnsi="Arial" w:cs="Arial"/>
          <w:color w:val="000000"/>
        </w:rPr>
        <w:t xml:space="preserve"> Razem ze swoją matką dała początek Zgromadzeniu Sióstr Zmartwychwstania Pańskiego, w którym pełniła funkcję przełożonej, nauczycielki i dyrektorki szkoły.</w:t>
      </w:r>
    </w:p>
    <w:p w:rsidR="008B3F4B" w:rsidRPr="008B3F4B" w:rsidRDefault="008B3F4B" w:rsidP="007A1E7C">
      <w:pPr>
        <w:spacing w:before="60" w:after="0" w:line="240" w:lineRule="auto"/>
        <w:ind w:left="360"/>
        <w:rPr>
          <w:rStyle w:val="Pogrubienie"/>
          <w:sz w:val="14"/>
        </w:rPr>
      </w:pPr>
    </w:p>
    <w:p w:rsidR="007A1E7C" w:rsidRPr="007A1E7C" w:rsidRDefault="007A1E7C" w:rsidP="007A1E7C">
      <w:pPr>
        <w:spacing w:before="60" w:after="0" w:line="240" w:lineRule="auto"/>
        <w:ind w:left="360"/>
        <w:rPr>
          <w:b/>
          <w:bCs/>
          <w:sz w:val="38"/>
        </w:rPr>
      </w:pPr>
      <w:r w:rsidRPr="007A1E7C">
        <w:rPr>
          <w:rStyle w:val="Pogrubienie"/>
          <w:sz w:val="38"/>
        </w:rPr>
        <w:t>PIOSENKA O PATRONCE</w:t>
      </w:r>
    </w:p>
    <w:p w:rsidR="007A1E7C" w:rsidRPr="007A1E7C" w:rsidRDefault="007A1E7C" w:rsidP="007A1E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E7C">
        <w:rPr>
          <w:rFonts w:ascii="Arial" w:eastAsia="Times New Roman" w:hAnsi="Arial" w:cs="Arial"/>
          <w:sz w:val="24"/>
          <w:szCs w:val="24"/>
          <w:lang w:eastAsia="pl-PL"/>
        </w:rPr>
        <w:t>Matko Jadwigo, Patronko Szkoły</w:t>
      </w:r>
      <w:r w:rsidRPr="007A1E7C">
        <w:rPr>
          <w:rFonts w:ascii="Arial" w:eastAsia="Times New Roman" w:hAnsi="Arial" w:cs="Arial"/>
          <w:sz w:val="24"/>
          <w:szCs w:val="24"/>
          <w:lang w:eastAsia="pl-PL"/>
        </w:rPr>
        <w:br/>
        <w:t>oto przed tobą stajemy wraz.</w:t>
      </w:r>
      <w:r w:rsidRPr="007A1E7C">
        <w:rPr>
          <w:rFonts w:ascii="Arial" w:eastAsia="Times New Roman" w:hAnsi="Arial" w:cs="Arial"/>
          <w:sz w:val="24"/>
          <w:szCs w:val="24"/>
          <w:lang w:eastAsia="pl-PL"/>
        </w:rPr>
        <w:br/>
        <w:t>Twojej młodzieży hufiec wesoły</w:t>
      </w:r>
      <w:r w:rsidRPr="007A1E7C">
        <w:rPr>
          <w:rFonts w:ascii="Arial" w:eastAsia="Times New Roman" w:hAnsi="Arial" w:cs="Arial"/>
          <w:sz w:val="24"/>
          <w:szCs w:val="24"/>
          <w:lang w:eastAsia="pl-PL"/>
        </w:rPr>
        <w:br/>
        <w:t>i zapraszamy do naszych klas.</w:t>
      </w:r>
      <w:r w:rsidRPr="007A1E7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A1E7C">
        <w:rPr>
          <w:rFonts w:ascii="Arial" w:eastAsia="Times New Roman" w:hAnsi="Arial" w:cs="Arial"/>
          <w:sz w:val="24"/>
          <w:szCs w:val="24"/>
          <w:lang w:eastAsia="pl-PL"/>
        </w:rPr>
        <w:br/>
        <w:t>Naucz ustawiać życia busolę</w:t>
      </w:r>
      <w:r w:rsidRPr="007A1E7C">
        <w:rPr>
          <w:rFonts w:ascii="Arial" w:eastAsia="Times New Roman" w:hAnsi="Arial" w:cs="Arial"/>
          <w:sz w:val="24"/>
          <w:szCs w:val="24"/>
          <w:lang w:eastAsia="pl-PL"/>
        </w:rPr>
        <w:br/>
        <w:t>na tę najlepszą z życiowych dróg</w:t>
      </w:r>
      <w:r w:rsidRPr="007A1E7C">
        <w:rPr>
          <w:rFonts w:ascii="Arial" w:eastAsia="Times New Roman" w:hAnsi="Arial" w:cs="Arial"/>
          <w:sz w:val="24"/>
          <w:szCs w:val="24"/>
          <w:lang w:eastAsia="pl-PL"/>
        </w:rPr>
        <w:br/>
        <w:t>byśmy poznawszy najświętszą wolę</w:t>
      </w:r>
      <w:r w:rsidRPr="007A1E7C">
        <w:rPr>
          <w:rFonts w:ascii="Arial" w:eastAsia="Times New Roman" w:hAnsi="Arial" w:cs="Arial"/>
          <w:sz w:val="24"/>
          <w:szCs w:val="24"/>
          <w:lang w:eastAsia="pl-PL"/>
        </w:rPr>
        <w:br/>
        <w:t>kochali wszystko ca daje Bóg.</w:t>
      </w:r>
    </w:p>
    <w:p w:rsidR="007A1E7C" w:rsidRPr="007A1E7C" w:rsidRDefault="007A1E7C" w:rsidP="007A1E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E7C">
        <w:rPr>
          <w:rFonts w:ascii="Arial" w:eastAsia="Times New Roman" w:hAnsi="Arial" w:cs="Arial"/>
          <w:sz w:val="24"/>
          <w:szCs w:val="24"/>
          <w:lang w:eastAsia="pl-PL"/>
        </w:rPr>
        <w:br/>
        <w:t>W naszej młodości wielkiej przygodzie</w:t>
      </w:r>
      <w:r w:rsidRPr="007A1E7C">
        <w:rPr>
          <w:rFonts w:ascii="Arial" w:eastAsia="Times New Roman" w:hAnsi="Arial" w:cs="Arial"/>
          <w:sz w:val="24"/>
          <w:szCs w:val="24"/>
          <w:lang w:eastAsia="pl-PL"/>
        </w:rPr>
        <w:br/>
        <w:t>i pośród samych zwyczajnych dni</w:t>
      </w:r>
      <w:r w:rsidRPr="007A1E7C">
        <w:rPr>
          <w:rFonts w:ascii="Arial" w:eastAsia="Times New Roman" w:hAnsi="Arial" w:cs="Arial"/>
          <w:sz w:val="24"/>
          <w:szCs w:val="24"/>
          <w:lang w:eastAsia="pl-PL"/>
        </w:rPr>
        <w:br/>
        <w:t>Matko Jadwigo bądź naszym wodzem</w:t>
      </w:r>
      <w:r w:rsidRPr="007A1E7C">
        <w:rPr>
          <w:rFonts w:ascii="Arial" w:eastAsia="Times New Roman" w:hAnsi="Arial" w:cs="Arial"/>
          <w:sz w:val="24"/>
          <w:szCs w:val="24"/>
          <w:lang w:eastAsia="pl-PL"/>
        </w:rPr>
        <w:br/>
        <w:t>śpiewając z nami wdzięczności hymn.</w:t>
      </w:r>
      <w:r w:rsidRPr="007A1E7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A1E7C">
        <w:rPr>
          <w:rFonts w:ascii="Arial" w:eastAsia="Times New Roman" w:hAnsi="Arial" w:cs="Arial"/>
          <w:sz w:val="24"/>
          <w:szCs w:val="24"/>
          <w:lang w:eastAsia="pl-PL"/>
        </w:rPr>
        <w:br/>
        <w:t>Naucz rozsiewać radość i pokój,</w:t>
      </w:r>
      <w:r w:rsidRPr="007A1E7C">
        <w:rPr>
          <w:rFonts w:ascii="Arial" w:eastAsia="Times New Roman" w:hAnsi="Arial" w:cs="Arial"/>
          <w:sz w:val="24"/>
          <w:szCs w:val="24"/>
          <w:lang w:eastAsia="pl-PL"/>
        </w:rPr>
        <w:br/>
        <w:t>dzielić z wszystkimi Chrystusa dar,</w:t>
      </w:r>
      <w:r w:rsidRPr="007A1E7C">
        <w:rPr>
          <w:rFonts w:ascii="Arial" w:eastAsia="Times New Roman" w:hAnsi="Arial" w:cs="Arial"/>
          <w:sz w:val="24"/>
          <w:szCs w:val="24"/>
          <w:lang w:eastAsia="pl-PL"/>
        </w:rPr>
        <w:br/>
        <w:t>służyć bliźniemu na każdym kroku,</w:t>
      </w:r>
      <w:r w:rsidRPr="007A1E7C">
        <w:rPr>
          <w:rFonts w:ascii="Arial" w:eastAsia="Times New Roman" w:hAnsi="Arial" w:cs="Arial"/>
          <w:sz w:val="24"/>
          <w:szCs w:val="24"/>
          <w:lang w:eastAsia="pl-PL"/>
        </w:rPr>
        <w:br/>
        <w:t>miłości Bożej rozpalać żar.</w:t>
      </w:r>
    </w:p>
    <w:p w:rsidR="007A1E7C" w:rsidRDefault="007A1E7C" w:rsidP="007A1E7C">
      <w:pPr>
        <w:ind w:left="360"/>
        <w:rPr>
          <w:rFonts w:ascii="Arial" w:eastAsia="Times New Roman" w:hAnsi="Arial" w:cs="Arial"/>
          <w:sz w:val="20"/>
          <w:szCs w:val="24"/>
          <w:lang w:eastAsia="pl-PL"/>
        </w:rPr>
      </w:pPr>
      <w:r w:rsidRPr="007A1E7C">
        <w:rPr>
          <w:rFonts w:ascii="Arial" w:eastAsia="Times New Roman" w:hAnsi="Arial" w:cs="Arial"/>
          <w:sz w:val="20"/>
          <w:szCs w:val="24"/>
          <w:lang w:eastAsia="pl-PL"/>
        </w:rPr>
        <w:t>słowa: s. Maria Bogdana Bielecka CR</w:t>
      </w:r>
    </w:p>
    <w:p w:rsidR="007A1E7C" w:rsidRDefault="007A1E7C" w:rsidP="007A1E7C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4"/>
          <w:lang w:eastAsia="pl-PL"/>
        </w:rPr>
      </w:pPr>
      <w:r w:rsidRPr="007A1E7C">
        <w:rPr>
          <w:rFonts w:ascii="Times New Roman" w:eastAsia="Times New Roman" w:hAnsi="Times New Roman" w:cs="Times New Roman"/>
          <w:sz w:val="24"/>
          <w:szCs w:val="24"/>
          <w:lang w:eastAsia="pl-PL"/>
        </w:rPr>
        <w:t>Sformatuj ten tekst, używając znaczników czcionek. Które są dostępne  w pliku: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hyperlink r:id="rId8" w:history="1">
        <w:r w:rsidRPr="00EC34BE">
          <w:rPr>
            <w:rStyle w:val="Hipercze"/>
            <w:rFonts w:ascii="Arial" w:eastAsia="Times New Roman" w:hAnsi="Arial" w:cs="Arial"/>
            <w:sz w:val="20"/>
            <w:szCs w:val="24"/>
            <w:lang w:eastAsia="pl-PL"/>
          </w:rPr>
          <w:t>http://www.gloszp.pl/INFORMATYKA/znaczniki_czcionek.docx</w:t>
        </w:r>
      </w:hyperlink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065B18" w:rsidRPr="00F67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(do</w:t>
      </w:r>
      <w:r w:rsidR="00065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oznaczenia akapitów użyj znacznika </w:t>
      </w:r>
      <w:r w:rsidR="00065B18" w:rsidRPr="0006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&lt;p&gt;&lt;/p&gt;</w:t>
      </w:r>
      <w:r w:rsidR="00065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do</w:t>
      </w:r>
      <w:r w:rsidR="00065B18" w:rsidRPr="00F67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przejścia </w:t>
      </w:r>
      <w:r w:rsidR="00065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następnego wiersza</w:t>
      </w:r>
      <w:r w:rsidR="00065B18" w:rsidRPr="00F67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użyj znacznika </w:t>
      </w:r>
      <w:r w:rsidR="00065B18" w:rsidRPr="00F67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&lt;</w:t>
      </w:r>
      <w:proofErr w:type="spellStart"/>
      <w:r w:rsidR="00065B18" w:rsidRPr="00F67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br</w:t>
      </w:r>
      <w:proofErr w:type="spellEnd"/>
      <w:r w:rsidR="00065B18" w:rsidRPr="00F67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&gt;</w:t>
      </w:r>
      <w:r w:rsidR="00065B18" w:rsidRPr="00F67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7A1E7C" w:rsidRPr="007A1E7C" w:rsidRDefault="007A1E7C" w:rsidP="007A1E7C">
      <w:pPr>
        <w:ind w:left="360"/>
        <w:rPr>
          <w:rFonts w:ascii="Arial" w:eastAsia="Times New Roman" w:hAnsi="Arial" w:cs="Arial"/>
          <w:sz w:val="20"/>
          <w:szCs w:val="24"/>
          <w:lang w:eastAsia="pl-PL"/>
        </w:rPr>
      </w:pPr>
    </w:p>
    <w:p w:rsidR="007A1E7C" w:rsidRDefault="007A1E7C" w:rsidP="007A1E7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 do </w:t>
      </w:r>
      <w:r w:rsidR="00887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tekstu zdjęcia ściągnięte do swoich materiałów. Zrób to według wskazówek zawartych w pliku: </w:t>
      </w:r>
      <w:hyperlink r:id="rId9" w:history="1">
        <w:r w:rsidR="008879F4" w:rsidRPr="00EC34B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http://www.gloszp.pl/INFORMATYKA/grafika_odsylacze.docx</w:t>
        </w:r>
      </w:hyperlink>
      <w:r w:rsidR="00887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879F4" w:rsidRDefault="008879F4" w:rsidP="008879F4">
      <w:pPr>
        <w:pStyle w:val="NormalnyWeb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>
        <w:t xml:space="preserve">Napisz na dole strony: </w:t>
      </w:r>
      <w:r w:rsidRPr="008879F4">
        <w:rPr>
          <w:b/>
        </w:rPr>
        <w:t>STRONA DOMOWA</w:t>
      </w:r>
      <w:r>
        <w:t xml:space="preserve"> i wstaw odsyłacz do swojej pierwszej strony: </w:t>
      </w:r>
      <w:r w:rsidRPr="008B3F4B">
        <w:rPr>
          <w:rFonts w:ascii="Arial Unicode MS" w:eastAsia="Arial Unicode MS" w:hAnsi="Arial Unicode MS" w:cs="Arial Unicode MS"/>
          <w:sz w:val="20"/>
          <w:szCs w:val="20"/>
        </w:rPr>
        <w:t xml:space="preserve">&lt;A </w:t>
      </w:r>
      <w:proofErr w:type="spellStart"/>
      <w:r w:rsidRPr="008B3F4B">
        <w:rPr>
          <w:rFonts w:ascii="Arial Unicode MS" w:eastAsia="Arial Unicode MS" w:hAnsi="Arial Unicode MS" w:cs="Arial Unicode MS"/>
          <w:sz w:val="20"/>
          <w:szCs w:val="20"/>
        </w:rPr>
        <w:t>HREF="miejsce_docelowe"&gt;Tekst</w:t>
      </w:r>
      <w:proofErr w:type="spellEnd"/>
      <w:r w:rsidRPr="008B3F4B">
        <w:rPr>
          <w:rFonts w:ascii="Arial Unicode MS" w:eastAsia="Arial Unicode MS" w:hAnsi="Arial Unicode MS" w:cs="Arial Unicode MS"/>
          <w:sz w:val="20"/>
          <w:szCs w:val="20"/>
        </w:rPr>
        <w:t>, na którym należy kliknąć&lt;/A&gt;</w:t>
      </w:r>
    </w:p>
    <w:p w:rsidR="008879F4" w:rsidRPr="007631CF" w:rsidRDefault="008879F4" w:rsidP="008879F4">
      <w:pPr>
        <w:pStyle w:val="NormalnyWeb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8879F4" w:rsidRDefault="008879F4" w:rsidP="007A1E7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otwórz pierwszą stronę w trybie edycji i na dole strony napisz </w:t>
      </w:r>
      <w:r w:rsidRPr="00887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NASTĘPNA STRONA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Wstaw odsyłacz do strony grafika.html.</w:t>
      </w:r>
    </w:p>
    <w:p w:rsidR="008879F4" w:rsidRPr="008879F4" w:rsidRDefault="008879F4" w:rsidP="008879F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9F4" w:rsidRDefault="008879F4" w:rsidP="007A1E7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Sprawdź, czy istnieje prawidłowa komunikacja pomiędzy twoimi stronami. </w:t>
      </w:r>
    </w:p>
    <w:p w:rsidR="008879F4" w:rsidRPr="008879F4" w:rsidRDefault="008879F4" w:rsidP="008879F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9F4" w:rsidRDefault="008879F4" w:rsidP="007A1E7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Wstaw odsyłacz od zdjęcia patronki Matki Jadwigi do strony o patronce: </w:t>
      </w:r>
      <w:hyperlink r:id="rId10" w:history="1">
        <w:r w:rsidRPr="00EC34B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http://www.gloszp.pl/PATRONgloszp/index.html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Aby strona otwierała się w nowym oknie, użyj parametru  </w:t>
      </w:r>
      <w:r w:rsidR="00065B18" w:rsidRPr="00065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target="_blank"</w:t>
      </w:r>
      <w:r w:rsidR="00065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to polecenie: </w:t>
      </w:r>
    </w:p>
    <w:p w:rsidR="00065B18" w:rsidRPr="00065B18" w:rsidRDefault="00065B18" w:rsidP="00065B18">
      <w:pPr>
        <w:pStyle w:val="Akapitzlist"/>
        <w:ind w:left="-142"/>
        <w:rPr>
          <w:rFonts w:ascii="Arial Unicode MS" w:eastAsia="Arial Unicode MS" w:hAnsi="Arial Unicode MS" w:cs="Arial Unicode MS"/>
          <w:sz w:val="20"/>
          <w:szCs w:val="20"/>
          <w:lang w:val="en-US" w:eastAsia="pl-PL"/>
        </w:rPr>
      </w:pPr>
      <w:r w:rsidRPr="00065B18">
        <w:rPr>
          <w:rFonts w:ascii="Arial Unicode MS" w:eastAsia="Arial Unicode MS" w:hAnsi="Arial Unicode MS" w:cs="Arial Unicode MS"/>
          <w:color w:val="000000"/>
          <w:sz w:val="20"/>
          <w:szCs w:val="20"/>
          <w:lang w:val="en-US"/>
        </w:rPr>
        <w:t>&lt;A HREF="</w:t>
      </w:r>
      <w:r w:rsidRPr="00065B18">
        <w:rPr>
          <w:rFonts w:ascii="Arial Unicode MS" w:eastAsia="Arial Unicode MS" w:hAnsi="Arial Unicode MS" w:cs="Arial Unicode MS"/>
          <w:sz w:val="20"/>
          <w:szCs w:val="20"/>
          <w:lang w:val="en-US" w:eastAsia="pl-PL"/>
        </w:rPr>
        <w:t>http://www.gloszp.pl/PATRONgloszp/index.html” target=”_blank</w:t>
      </w:r>
      <w:r w:rsidRPr="00065B18">
        <w:rPr>
          <w:rFonts w:ascii="Arial Unicode MS" w:eastAsia="Arial Unicode MS" w:hAnsi="Arial Unicode MS" w:cs="Arial Unicode MS"/>
          <w:color w:val="000000"/>
          <w:sz w:val="20"/>
          <w:szCs w:val="20"/>
          <w:lang w:val="en-US"/>
        </w:rPr>
        <w:t>"&gt;&lt;IMG SRC=”JB.jpg”&gt;&lt;/A&gt;</w:t>
      </w:r>
    </w:p>
    <w:p w:rsidR="00065B18" w:rsidRPr="00065B18" w:rsidRDefault="00065B18" w:rsidP="00065B18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sectPr w:rsidR="00065B18" w:rsidRPr="00065B18" w:rsidSect="0071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1B24"/>
    <w:multiLevelType w:val="hybridMultilevel"/>
    <w:tmpl w:val="0658B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50754"/>
    <w:multiLevelType w:val="multilevel"/>
    <w:tmpl w:val="ACBC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CB27B4"/>
    <w:multiLevelType w:val="hybridMultilevel"/>
    <w:tmpl w:val="E53C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B2409"/>
    <w:multiLevelType w:val="hybridMultilevel"/>
    <w:tmpl w:val="4926B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7A1E7C"/>
    <w:rsid w:val="0006327A"/>
    <w:rsid w:val="00065B18"/>
    <w:rsid w:val="00087CB1"/>
    <w:rsid w:val="00162CCD"/>
    <w:rsid w:val="00373A47"/>
    <w:rsid w:val="003C1FEF"/>
    <w:rsid w:val="003C31AD"/>
    <w:rsid w:val="003F071E"/>
    <w:rsid w:val="00664C85"/>
    <w:rsid w:val="00715219"/>
    <w:rsid w:val="00715666"/>
    <w:rsid w:val="00780521"/>
    <w:rsid w:val="007A1E7C"/>
    <w:rsid w:val="007A7048"/>
    <w:rsid w:val="007B4C30"/>
    <w:rsid w:val="00813AEB"/>
    <w:rsid w:val="008879F4"/>
    <w:rsid w:val="008B3F4B"/>
    <w:rsid w:val="008F0509"/>
    <w:rsid w:val="00A322B7"/>
    <w:rsid w:val="00A55D8B"/>
    <w:rsid w:val="00A84229"/>
    <w:rsid w:val="00AA3103"/>
    <w:rsid w:val="00B038C4"/>
    <w:rsid w:val="00C45E77"/>
    <w:rsid w:val="00C758D0"/>
    <w:rsid w:val="00DA7A2F"/>
    <w:rsid w:val="00E13EAD"/>
    <w:rsid w:val="00E349C1"/>
    <w:rsid w:val="00E53640"/>
    <w:rsid w:val="00E53AEE"/>
    <w:rsid w:val="00E624C2"/>
    <w:rsid w:val="00E6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E7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A1E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1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7A1E7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A1E7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8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9F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B3F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szp.pl/INFORMATYKA/znaczniki_czcionek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szp.pl/INFORMATYKA/gloszp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szp.pl/INFORMATYKA/logobeztla.p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loszp.pl/INFORMATYKA/JB.jpg" TargetMode="External"/><Relationship Id="rId10" Type="http://schemas.openxmlformats.org/officeDocument/2006/relationships/hyperlink" Target="http://www.gloszp.pl/PATRONgloszp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szp.pl/INFORMATYKA/grafika_odsylacze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Iwona</dc:creator>
  <cp:lastModifiedBy>s. Iwona</cp:lastModifiedBy>
  <cp:revision>2</cp:revision>
  <cp:lastPrinted>2017-11-23T11:55:00Z</cp:lastPrinted>
  <dcterms:created xsi:type="dcterms:W3CDTF">2017-11-24T11:59:00Z</dcterms:created>
  <dcterms:modified xsi:type="dcterms:W3CDTF">2017-11-24T11:59:00Z</dcterms:modified>
</cp:coreProperties>
</file>