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8E" w:rsidRDefault="005B7B8E" w:rsidP="005B7B8E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Materiał dydaktyczny:</w:t>
      </w:r>
    </w:p>
    <w:p w:rsidR="005B7B8E" w:rsidRDefault="005B7B8E" w:rsidP="005B7B8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Internecie zostały przyjęte dwa podstawowe standardy graficzne - GIF i JPG - które charakteryzują się znaczną kompresją, a tym samym relatywnie niewielkimi rozmiarami plików graficznych. 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Wstawianie grafiki do dokumentu</w:t>
      </w:r>
    </w:p>
    <w:p w:rsidR="005B7B8E" w:rsidRPr="00EF1FA7" w:rsidRDefault="005B7B8E" w:rsidP="005B7B8E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1" name="Obraz 1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Podstawowa konstrukcja ma następującą postać: </w:t>
      </w:r>
      <w:r w:rsidRPr="00EF1FA7">
        <w:rPr>
          <w:rFonts w:ascii="Arial" w:hAnsi="Arial" w:cs="Arial"/>
          <w:b/>
          <w:color w:val="000000"/>
          <w:sz w:val="20"/>
          <w:szCs w:val="20"/>
        </w:rPr>
        <w:t xml:space="preserve">&lt;IMG </w:t>
      </w:r>
      <w:proofErr w:type="spellStart"/>
      <w:r w:rsidRPr="00EF1FA7">
        <w:rPr>
          <w:rFonts w:ascii="Arial" w:hAnsi="Arial" w:cs="Arial"/>
          <w:b/>
          <w:color w:val="000000"/>
          <w:sz w:val="20"/>
          <w:szCs w:val="20"/>
        </w:rPr>
        <w:t>SRC="plik_graficzny</w:t>
      </w:r>
      <w:proofErr w:type="spellEnd"/>
      <w:r w:rsidRPr="00EF1FA7">
        <w:rPr>
          <w:rFonts w:ascii="Arial" w:hAnsi="Arial" w:cs="Arial"/>
          <w:b/>
          <w:color w:val="000000"/>
          <w:sz w:val="20"/>
          <w:szCs w:val="20"/>
        </w:rPr>
        <w:t>"&gt;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IMG jest skrótem 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(obraz), natomiast SRC jest skrótem 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Source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żródło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Efekt zastosowania konstrukcji jest następujący: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2" name="Obraz 2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UCOWS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Jeśli nie stosujemy żadnych dodatkowych parametrów, obrazek jest ustawiany przy lewym brzegu dokumentu i ma wielkość oryginału. Możemy jednak użyć szeregu parametrów, które zmienią położenie, wielkość i inne cechy obrazka.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3" name="Obraz 3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Wielkość obrazka możemy regulować za pomocą parametrów HEIGHT (wysokość) i WIDTH (szerokość). Na przykład:</w:t>
      </w:r>
    </w:p>
    <w:p w:rsidR="005B7B8E" w:rsidRPr="00EF1FA7" w:rsidRDefault="005B7B8E" w:rsidP="005B7B8E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EF1FA7">
        <w:rPr>
          <w:rFonts w:ascii="Arial" w:hAnsi="Arial" w:cs="Arial"/>
          <w:b/>
          <w:color w:val="000000"/>
          <w:sz w:val="20"/>
          <w:szCs w:val="20"/>
        </w:rPr>
        <w:t xml:space="preserve">&lt;IMG </w:t>
      </w:r>
      <w:proofErr w:type="spellStart"/>
      <w:r w:rsidRPr="00EF1FA7">
        <w:rPr>
          <w:rFonts w:ascii="Arial" w:hAnsi="Arial" w:cs="Arial"/>
          <w:b/>
          <w:color w:val="000000"/>
          <w:sz w:val="20"/>
          <w:szCs w:val="20"/>
        </w:rPr>
        <w:t>SRC="tucows.gif</w:t>
      </w:r>
      <w:proofErr w:type="spellEnd"/>
      <w:r w:rsidRPr="00EF1FA7">
        <w:rPr>
          <w:rFonts w:ascii="Arial" w:hAnsi="Arial" w:cs="Arial"/>
          <w:b/>
          <w:color w:val="000000"/>
          <w:sz w:val="20"/>
          <w:szCs w:val="20"/>
        </w:rPr>
        <w:t>" HEIGHT=150&gt;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</w:p>
    <w:p w:rsidR="005B7B8E" w:rsidRPr="00EF1FA7" w:rsidRDefault="005B7B8E" w:rsidP="005B7B8E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EF1FA7">
        <w:rPr>
          <w:rFonts w:ascii="Arial" w:hAnsi="Arial" w:cs="Arial"/>
          <w:b/>
          <w:color w:val="000000"/>
          <w:sz w:val="20"/>
          <w:szCs w:val="20"/>
        </w:rPr>
        <w:t xml:space="preserve">&lt;IMG </w:t>
      </w:r>
      <w:proofErr w:type="spellStart"/>
      <w:r w:rsidRPr="00EF1FA7">
        <w:rPr>
          <w:rFonts w:ascii="Arial" w:hAnsi="Arial" w:cs="Arial"/>
          <w:b/>
          <w:color w:val="000000"/>
          <w:sz w:val="20"/>
          <w:szCs w:val="20"/>
        </w:rPr>
        <w:t>SRC="tucows.gif</w:t>
      </w:r>
      <w:proofErr w:type="spellEnd"/>
      <w:r w:rsidRPr="00EF1FA7">
        <w:rPr>
          <w:rFonts w:ascii="Arial" w:hAnsi="Arial" w:cs="Arial"/>
          <w:b/>
          <w:color w:val="000000"/>
          <w:sz w:val="20"/>
          <w:szCs w:val="20"/>
        </w:rPr>
        <w:t>" WIDTH=200&gt;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Możemy również zdeformować obrazek, podając arbitralne wartości wysokości i szerokości obrazka:</w:t>
      </w:r>
    </w:p>
    <w:p w:rsidR="005B7B8E" w:rsidRPr="00EF1FA7" w:rsidRDefault="005B7B8E" w:rsidP="005B7B8E">
      <w:pPr>
        <w:pStyle w:val="NormalnyWeb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F1FA7">
        <w:rPr>
          <w:rFonts w:ascii="Arial" w:hAnsi="Arial" w:cs="Arial"/>
          <w:b/>
          <w:color w:val="000000"/>
          <w:sz w:val="20"/>
          <w:szCs w:val="20"/>
          <w:lang w:val="en-US"/>
        </w:rPr>
        <w:t>&lt;IMG SRC="tucows.gif" WIDTH=200 HEIGHT=50&gt;</w:t>
      </w:r>
    </w:p>
    <w:p w:rsidR="005B7B8E" w:rsidRP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zwiększaniu wymiarów w stosunku do wartości oryginalnych pamiętajmy o malejącej rozdzielczości obrazka na ekranie przeglądarki.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28750" cy="1552575"/>
            <wp:effectExtent l="0" t="0" r="0" b="0"/>
            <wp:docPr id="7" name="Obraz 7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TUCOWS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8" name="Obraz 8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Parametr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BORDER=x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pozwala wyświetlić wokół obrazka ramkę o grubości równej x pikseli:</w:t>
      </w:r>
    </w:p>
    <w:p w:rsidR="005B7B8E" w:rsidRPr="00EF1FA7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  <w:lang w:val="en-US"/>
        </w:rPr>
      </w:pPr>
      <w:r w:rsidRPr="00EF1FA7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&lt;IMG SRC="tucows.gif" WIDTH=120 HEIGHT=160 </w:t>
      </w:r>
      <w:r w:rsidRPr="00EF1FA7">
        <w:rPr>
          <w:rFonts w:ascii="Arial" w:hAnsi="Arial" w:cs="Arial"/>
          <w:b/>
          <w:color w:val="000000"/>
          <w:sz w:val="20"/>
          <w:szCs w:val="20"/>
          <w:lang w:val="en-US"/>
        </w:rPr>
        <w:t>BORDER=5&gt;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9" name="Obraz 9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TUCOWS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10" name="Obraz 10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Parametry VSPACE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vertical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i HSPACE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horizontal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pozwalają ustalić odległość obrazka, w pikselach, od oblewającego go tekstu:</w:t>
      </w:r>
    </w:p>
    <w:p w:rsidR="005B7B8E" w:rsidRPr="00EF1FA7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  <w:lang w:val="en-US"/>
        </w:rPr>
      </w:pPr>
      <w:r w:rsidRPr="00EF1FA7">
        <w:rPr>
          <w:rFonts w:ascii="Arial" w:hAnsi="Arial" w:cs="Arial"/>
          <w:color w:val="000000"/>
          <w:sz w:val="20"/>
          <w:szCs w:val="20"/>
          <w:lang w:val="en-US"/>
        </w:rPr>
        <w:t>&lt;IMG SRC="tucows.gif" HSPACE=50&gt;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Ten tekst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11" name="Obraz 11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TUCOWS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0"/>
          <w:szCs w:val="20"/>
        </w:rPr>
        <w:t>jest odsunięty od obrazka o 50 pikseli w poziomie.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ten, 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12" name="Obraz 12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TUCOWS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0"/>
          <w:szCs w:val="20"/>
        </w:rPr>
        <w:t>o 100 pikseli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&lt;IMG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SRC="tucows.gif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VSPACE=50&gt;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14375" cy="790575"/>
            <wp:effectExtent l="0" t="0" r="0" b="0"/>
            <wp:docPr id="13" name="Obraz 13" descr="[TUCOW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TUCOWS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0"/>
          <w:szCs w:val="20"/>
        </w:rPr>
        <w:t>Ten obrazek jest odsunięty od akapitu poprzedzającego i następującego po nim o 100 pikseli w pionie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14" name="Obraz 14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Odrębny, specjalny zespół parametrów,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ALIGN=abc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steruje pozycją obrazka w stosunku do oblewającego go akapitu.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Konstrukcja ma postać &lt;IMG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SRC="obrazek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ALIGN=abc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&gt;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EF1FA7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361950"/>
            <wp:effectExtent l="19050" t="0" r="0" b="0"/>
            <wp:wrapSquare wrapText="bothSides"/>
            <wp:docPr id="19" name="Obraz 2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List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ALIGN=left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EF1FA7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0550" cy="361950"/>
            <wp:effectExtent l="19050" t="0" r="0" b="0"/>
            <wp:wrapSquare wrapText="bothSides"/>
            <wp:docPr id="18" name="Obraz 3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List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ALIGN=right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0550" cy="361950"/>
            <wp:effectExtent l="19050" t="0" r="0" b="0"/>
            <wp:docPr id="15" name="Obraz 15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List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ALIGN=top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0550" cy="361950"/>
            <wp:effectExtent l="19050" t="0" r="0" b="0"/>
            <wp:docPr id="16" name="Obraz 16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List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ALIGN=bottom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B8E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0550" cy="361950"/>
            <wp:effectExtent l="19050" t="0" r="0" b="0"/>
            <wp:docPr id="17" name="Obraz 17" descr="[Li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List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FA7">
        <w:rPr>
          <w:rFonts w:ascii="Arial" w:hAnsi="Arial" w:cs="Arial"/>
          <w:b/>
          <w:bCs/>
          <w:color w:val="FF0000"/>
          <w:sz w:val="20"/>
          <w:szCs w:val="20"/>
        </w:rPr>
        <w:t>ALIGN=middle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B8E" w:rsidRPr="00EF1FA7" w:rsidRDefault="005B7B8E" w:rsidP="005B7B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7B8E" w:rsidRPr="007631CF" w:rsidRDefault="005B7B8E" w:rsidP="005B7B8E">
      <w:pPr>
        <w:pStyle w:val="NormalnyWeb"/>
        <w:rPr>
          <w:rFonts w:ascii="Arial" w:hAnsi="Arial" w:cs="Arial"/>
          <w:b/>
          <w:bCs/>
          <w:color w:val="008000"/>
          <w:sz w:val="20"/>
          <w:szCs w:val="20"/>
        </w:rPr>
      </w:pPr>
      <w:r w:rsidRPr="007631CF">
        <w:rPr>
          <w:rFonts w:ascii="Arial" w:hAnsi="Arial" w:cs="Arial"/>
          <w:b/>
          <w:bCs/>
          <w:color w:val="008000"/>
          <w:sz w:val="20"/>
          <w:szCs w:val="20"/>
        </w:rPr>
        <w:t>Odsyłacze</w:t>
      </w:r>
    </w:p>
    <w:p w:rsidR="005B7B8E" w:rsidRPr="007631CF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&amp;quot" w:hAnsi="&amp;quot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35" name="Obraz 35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CF">
        <w:rPr>
          <w:rFonts w:ascii="Arial" w:hAnsi="Arial" w:cs="Arial"/>
          <w:color w:val="000000"/>
          <w:sz w:val="20"/>
          <w:szCs w:val="20"/>
        </w:rPr>
        <w:t>Odsyłaczem jest konstrukcja, która wskazuje pewne miejsce w Internecie i pozwala skoczyć do niego za pomocą kliknięcia na niej myszką. Jej konstrukcję można obrazowo przedstawić w postaci:</w:t>
      </w:r>
    </w:p>
    <w:p w:rsidR="005B7B8E" w:rsidRPr="007631CF" w:rsidRDefault="005B7B8E" w:rsidP="005B7B8E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7631CF">
        <w:rPr>
          <w:rFonts w:ascii="Arial" w:hAnsi="Arial" w:cs="Arial"/>
          <w:b/>
          <w:color w:val="000000"/>
          <w:sz w:val="20"/>
          <w:szCs w:val="20"/>
        </w:rPr>
        <w:t xml:space="preserve">&lt;A </w:t>
      </w:r>
      <w:proofErr w:type="spellStart"/>
      <w:r w:rsidRPr="007631CF">
        <w:rPr>
          <w:rFonts w:ascii="Arial" w:hAnsi="Arial" w:cs="Arial"/>
          <w:b/>
          <w:color w:val="000000"/>
          <w:sz w:val="20"/>
          <w:szCs w:val="20"/>
        </w:rPr>
        <w:t>HREF="miejsce_docelowe"&gt;Tekst</w:t>
      </w:r>
      <w:proofErr w:type="spellEnd"/>
      <w:r w:rsidRPr="007631CF">
        <w:rPr>
          <w:rFonts w:ascii="Arial" w:hAnsi="Arial" w:cs="Arial"/>
          <w:b/>
          <w:color w:val="000000"/>
          <w:sz w:val="20"/>
          <w:szCs w:val="20"/>
        </w:rPr>
        <w:t>, na którym należy kliknąć&lt;/A&gt;</w:t>
      </w:r>
    </w:p>
    <w:p w:rsidR="005B7B8E" w:rsidRPr="007631CF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>Gdy utworzymy odsyłacz, ciąg znaków "tekst, na którym należy kliknąć" będzie zaznaczony innym kolorem, zazwyczaj niebieskim, i podkreślony. Na przykład odsyłacz do miesięcznika ENTER:</w:t>
      </w:r>
    </w:p>
    <w:p w:rsidR="005B7B8E" w:rsidRDefault="005B7B8E" w:rsidP="005B7B8E">
      <w:pPr>
        <w:pStyle w:val="NormalnyWeb"/>
        <w:rPr>
          <w:rFonts w:ascii="&amp;quot" w:hAnsi="&amp;quot"/>
          <w:color w:val="000000"/>
          <w:sz w:val="20"/>
          <w:szCs w:val="20"/>
        </w:rPr>
      </w:pPr>
      <w:hyperlink r:id="rId7" w:history="1">
        <w:r>
          <w:rPr>
            <w:rStyle w:val="Hipercze"/>
            <w:rFonts w:ascii="&amp;quot" w:hAnsi="&amp;quot"/>
            <w:sz w:val="20"/>
            <w:szCs w:val="20"/>
          </w:rPr>
          <w:t>Tutaj znajdziesz miesięcznik ENTER</w:t>
        </w:r>
      </w:hyperlink>
    </w:p>
    <w:p w:rsidR="005B7B8E" w:rsidRPr="007631CF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>Gdy przesuniesz kursor myszki nad odsyłacz, kursor przyjmie postać rączki, natomiast w wierszu statusu przeglądarki powinna się pojawić informacja http://www.enter.pl. Kliknięcie spowoduje natychmiastowy skok do wskazanego miejsca ("natychmiastowość" jest pojęciem względnym - niekiedy trwa to koszmarnie długo!).</w:t>
      </w:r>
    </w:p>
    <w:p w:rsidR="005B7B8E" w:rsidRPr="007631CF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b/>
          <w:color w:val="000000"/>
          <w:sz w:val="20"/>
          <w:szCs w:val="20"/>
        </w:rPr>
        <w:t>ISTOTNA UWAGA</w:t>
      </w:r>
      <w:r w:rsidRPr="007631CF">
        <w:rPr>
          <w:rFonts w:ascii="Arial" w:hAnsi="Arial" w:cs="Arial"/>
          <w:color w:val="000000"/>
          <w:sz w:val="20"/>
          <w:szCs w:val="20"/>
        </w:rPr>
        <w:t>: przy tworzeniu odsyłaczy należy zwracać uwagę na wielkość liter w odsyłaczach. Dla wielu serwerów internetowych ta sama wielka i mała litera są dwoma różnymi znakami, więc "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MojaFirma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>" nie jest tym samym co "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mojafirma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>". Praktyka pokazuje, że wiele osób nie zwraca na to uwagi, wskutek czego nie można wczytać strony albo obrazka czy pliku dźwiękowego na konkretnej stronie - gdy plik na serwerze zawiera jakieś wielkie litery, koniecznie należy to uwzględnić w odsyłaczu.</w:t>
      </w:r>
    </w:p>
    <w:p w:rsidR="005B7B8E" w:rsidRPr="007631CF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>Do jakich miejsc możemy się odwoływać?</w:t>
      </w:r>
    </w:p>
    <w:p w:rsidR="005B7B8E" w:rsidRPr="007631CF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&amp;quot" w:hAnsi="&amp;quot"/>
          <w:noProof/>
          <w:color w:val="000000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36" name="Obraz 36" descr="[zielona krop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zielona kropka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CF">
        <w:rPr>
          <w:rFonts w:ascii="Arial" w:hAnsi="Arial" w:cs="Arial"/>
          <w:color w:val="000000"/>
          <w:sz w:val="20"/>
          <w:szCs w:val="20"/>
        </w:rPr>
        <w:t>Oczywiście najczęściej stosujemy odsyłacze do stron WWW, których charakterystycznym elementem jest ciąg http://. Konstrukcja może więc mieć postać:</w:t>
      </w:r>
    </w:p>
    <w:p w:rsidR="005B7B8E" w:rsidRPr="007631CF" w:rsidRDefault="005B7B8E" w:rsidP="005B7B8E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 w:rsidRPr="007631CF">
        <w:rPr>
          <w:rFonts w:ascii="Arial" w:hAnsi="Arial" w:cs="Arial"/>
          <w:b/>
          <w:color w:val="000000"/>
          <w:sz w:val="20"/>
          <w:szCs w:val="20"/>
        </w:rPr>
        <w:t xml:space="preserve">&lt;A </w:t>
      </w:r>
      <w:proofErr w:type="spellStart"/>
      <w:r w:rsidRPr="007631CF">
        <w:rPr>
          <w:rFonts w:ascii="Arial" w:hAnsi="Arial" w:cs="Arial"/>
          <w:b/>
          <w:color w:val="000000"/>
          <w:sz w:val="20"/>
          <w:szCs w:val="20"/>
        </w:rPr>
        <w:t>HREF="http</w:t>
      </w:r>
      <w:proofErr w:type="spellEnd"/>
      <w:r w:rsidRPr="007631CF">
        <w:rPr>
          <w:rFonts w:ascii="Arial" w:hAnsi="Arial" w:cs="Arial"/>
          <w:b/>
          <w:color w:val="000000"/>
          <w:sz w:val="20"/>
          <w:szCs w:val="20"/>
        </w:rPr>
        <w:t>://</w:t>
      </w:r>
      <w:proofErr w:type="spellStart"/>
      <w:r w:rsidRPr="007631CF">
        <w:rPr>
          <w:rFonts w:ascii="Arial" w:hAnsi="Arial" w:cs="Arial"/>
          <w:b/>
          <w:color w:val="000000"/>
          <w:sz w:val="20"/>
          <w:szCs w:val="20"/>
        </w:rPr>
        <w:t>host.domena&gt;Tekst</w:t>
      </w:r>
      <w:proofErr w:type="spellEnd"/>
      <w:r w:rsidRPr="007631CF">
        <w:rPr>
          <w:rFonts w:ascii="Arial" w:hAnsi="Arial" w:cs="Arial"/>
          <w:b/>
          <w:color w:val="000000"/>
          <w:sz w:val="20"/>
          <w:szCs w:val="20"/>
        </w:rPr>
        <w:t>&lt;/A&gt;.</w:t>
      </w:r>
    </w:p>
    <w:p w:rsidR="005B7B8E" w:rsidRPr="007631CF" w:rsidRDefault="005B7B8E" w:rsidP="005B7B8E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7631CF">
        <w:rPr>
          <w:rFonts w:ascii="Arial" w:hAnsi="Arial" w:cs="Arial"/>
          <w:color w:val="000000"/>
          <w:sz w:val="20"/>
          <w:szCs w:val="20"/>
        </w:rPr>
        <w:t xml:space="preserve">W pokazanym wyżej przykładzie 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WordPerfect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Magazine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 xml:space="preserve"> posłużyliśmy się adresem http://www.wpmag.com, gdzie </w:t>
      </w:r>
      <w:proofErr w:type="spellStart"/>
      <w:r w:rsidRPr="007631CF">
        <w:rPr>
          <w:rFonts w:ascii="Arial" w:hAnsi="Arial" w:cs="Arial"/>
          <w:color w:val="000000"/>
          <w:sz w:val="20"/>
          <w:szCs w:val="20"/>
        </w:rPr>
        <w:t>host=www</w:t>
      </w:r>
      <w:proofErr w:type="spellEnd"/>
      <w:r w:rsidRPr="007631CF">
        <w:rPr>
          <w:rFonts w:ascii="Arial" w:hAnsi="Arial" w:cs="Arial"/>
          <w:color w:val="000000"/>
          <w:sz w:val="20"/>
          <w:szCs w:val="20"/>
        </w:rPr>
        <w:t>, a domena=wpmag.com. Konieczne jest oczywiście użycie w adresie na początku http://.</w:t>
      </w:r>
    </w:p>
    <w:p w:rsidR="005B7B8E" w:rsidRDefault="005B7B8E" w:rsidP="005B7B8E">
      <w:pPr>
        <w:pStyle w:val="Akapitzlist"/>
      </w:pPr>
    </w:p>
    <w:p w:rsidR="00715219" w:rsidRDefault="00715219"/>
    <w:sectPr w:rsidR="00715219" w:rsidSect="005B7B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7B8E"/>
    <w:rsid w:val="0006327A"/>
    <w:rsid w:val="00087CB1"/>
    <w:rsid w:val="00162CCD"/>
    <w:rsid w:val="00373A47"/>
    <w:rsid w:val="003C1FEF"/>
    <w:rsid w:val="003C31AD"/>
    <w:rsid w:val="003F071E"/>
    <w:rsid w:val="005B7B8E"/>
    <w:rsid w:val="00664C85"/>
    <w:rsid w:val="00715219"/>
    <w:rsid w:val="00715666"/>
    <w:rsid w:val="00780521"/>
    <w:rsid w:val="007A7048"/>
    <w:rsid w:val="00813AEB"/>
    <w:rsid w:val="008F0509"/>
    <w:rsid w:val="00A55D8B"/>
    <w:rsid w:val="00A84229"/>
    <w:rsid w:val="00AA3103"/>
    <w:rsid w:val="00B038C4"/>
    <w:rsid w:val="00CF60F4"/>
    <w:rsid w:val="00DA7A2F"/>
    <w:rsid w:val="00E13EAD"/>
    <w:rsid w:val="00E349C1"/>
    <w:rsid w:val="00E53640"/>
    <w:rsid w:val="00E53AEE"/>
    <w:rsid w:val="00E624C2"/>
    <w:rsid w:val="00E6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8E"/>
  </w:style>
  <w:style w:type="paragraph" w:styleId="Nagwek1">
    <w:name w:val="heading 1"/>
    <w:basedOn w:val="Normalny"/>
    <w:next w:val="Normalny"/>
    <w:link w:val="Nagwek1Znak"/>
    <w:uiPriority w:val="9"/>
    <w:qFormat/>
    <w:rsid w:val="005B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7B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7B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ter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1</cp:revision>
  <cp:lastPrinted>2017-11-13T12:00:00Z</cp:lastPrinted>
  <dcterms:created xsi:type="dcterms:W3CDTF">2017-11-13T11:59:00Z</dcterms:created>
  <dcterms:modified xsi:type="dcterms:W3CDTF">2017-11-13T12:01:00Z</dcterms:modified>
</cp:coreProperties>
</file>